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45D99" w14:textId="77777777" w:rsidR="00FD4791" w:rsidRPr="00FD4791" w:rsidRDefault="00FD4791" w:rsidP="00FD4791">
      <w:pPr>
        <w:pStyle w:val="Kop2"/>
      </w:pPr>
      <w:r w:rsidRPr="00FD4791">
        <w:t xml:space="preserve">Type ongewenst speeltoestellen / speelaanleidingen   </w:t>
      </w:r>
    </w:p>
    <w:p w14:paraId="6E0D6AC5" w14:textId="77777777" w:rsidR="00FD4791" w:rsidRPr="00FD4791" w:rsidRDefault="00FD4791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665AE50F" w14:textId="6BF2DF93" w:rsidR="00FD4791" w:rsidRPr="00FD4791" w:rsidRDefault="00FD4791" w:rsidP="00FD4791">
      <w:pPr>
        <w:pStyle w:val="Geenafstand"/>
        <w:rPr>
          <w:rFonts w:ascii="Calibri" w:hAnsi="Calibri" w:cs="Calibri"/>
          <w:i/>
          <w:iCs/>
          <w:sz w:val="24"/>
          <w:szCs w:val="24"/>
          <w:lang w:eastAsia="nl-NL"/>
        </w:rPr>
      </w:pPr>
      <w:bookmarkStart w:id="0" w:name="_Hlk164689215"/>
      <w:r w:rsidRPr="00FD4791">
        <w:rPr>
          <w:rFonts w:ascii="Calibri" w:hAnsi="Calibri" w:cs="Calibri"/>
          <w:i/>
          <w:iCs/>
          <w:sz w:val="24"/>
          <w:szCs w:val="24"/>
          <w:lang w:eastAsia="nl-NL"/>
        </w:rPr>
        <w:t>Bijlage bij SPL-VO-SP1 Ontwerp veilige, vandalismebestendige speelvoorzieningen met een valbestendige ondergrond. ‘’.</w:t>
      </w:r>
    </w:p>
    <w:p w14:paraId="48126869" w14:textId="77777777" w:rsidR="00FD4791" w:rsidRPr="00FD4791" w:rsidRDefault="00FD4791" w:rsidP="00FD4791">
      <w:pPr>
        <w:pStyle w:val="Geenafstand"/>
        <w:rPr>
          <w:rFonts w:ascii="Calibri" w:hAnsi="Calibri" w:cs="Calibri"/>
          <w:i/>
          <w:iCs/>
          <w:sz w:val="24"/>
          <w:szCs w:val="24"/>
          <w:lang w:eastAsia="nl-NL"/>
        </w:rPr>
      </w:pPr>
      <w:r w:rsidRPr="00FD4791">
        <w:rPr>
          <w:rFonts w:ascii="Calibri" w:hAnsi="Calibri" w:cs="Calibri"/>
          <w:i/>
          <w:iCs/>
          <w:sz w:val="24"/>
          <w:szCs w:val="24"/>
          <w:lang w:eastAsia="nl-NL"/>
        </w:rPr>
        <w:t>Binnen ROK Spelen in Tilburg 2025-2028</w:t>
      </w:r>
    </w:p>
    <w:bookmarkEnd w:id="0"/>
    <w:p w14:paraId="053C5692" w14:textId="77777777" w:rsidR="00FD4791" w:rsidRPr="00B47226" w:rsidRDefault="00FD4791" w:rsidP="00FD4791">
      <w:pPr>
        <w:pStyle w:val="Geenafstand"/>
        <w:rPr>
          <w:rFonts w:ascii="Calibri" w:hAnsi="Calibri" w:cs="Calibri"/>
          <w:sz w:val="20"/>
          <w:szCs w:val="20"/>
          <w:lang w:eastAsia="nl-NL"/>
        </w:rPr>
      </w:pPr>
    </w:p>
    <w:p w14:paraId="4BB76F7B" w14:textId="77777777" w:rsidR="00FD4791" w:rsidRDefault="00FD4791" w:rsidP="00FD4791">
      <w:pPr>
        <w:pStyle w:val="Geenafstand"/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De volgende </w:t>
      </w:r>
      <w:r w:rsidRPr="000973B4">
        <w:rPr>
          <w:rFonts w:ascii="Calibri" w:hAnsi="Calibri" w:cs="Calibri"/>
          <w:b/>
          <w:bCs/>
          <w:sz w:val="20"/>
          <w:szCs w:val="20"/>
        </w:rPr>
        <w:t>speelobjecten</w:t>
      </w:r>
      <w:r w:rsidRPr="00FD4791">
        <w:rPr>
          <w:rFonts w:ascii="Calibri" w:hAnsi="Calibri" w:cs="Calibri"/>
          <w:sz w:val="20"/>
          <w:szCs w:val="20"/>
        </w:rPr>
        <w:t xml:space="preserve"> zijn </w:t>
      </w:r>
      <w:r w:rsidRPr="007F1801">
        <w:rPr>
          <w:rFonts w:ascii="Calibri" w:hAnsi="Calibri" w:cs="Calibri"/>
          <w:sz w:val="20"/>
          <w:szCs w:val="20"/>
          <w:u w:val="single"/>
        </w:rPr>
        <w:t>in principe</w:t>
      </w:r>
      <w:r w:rsidRPr="00FD4791">
        <w:rPr>
          <w:rFonts w:ascii="Calibri" w:hAnsi="Calibri" w:cs="Calibri"/>
          <w:sz w:val="20"/>
          <w:szCs w:val="20"/>
        </w:rPr>
        <w:t xml:space="preserve"> ongewenst in een speeltuin in de openbare ruimte. </w:t>
      </w:r>
    </w:p>
    <w:p w14:paraId="4D94196B" w14:textId="77777777" w:rsidR="00FD4791" w:rsidRDefault="00FD4791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23B2A104" w14:textId="2C02E09D" w:rsidR="00FD4791" w:rsidRDefault="00FD479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Zandbak: gezien het onderhoudsniveau is het niet te waarborgen dat het zand vrij is van oa uitwerpselen, dit brengt een gezondheidsrisico met zich mee. </w:t>
      </w:r>
    </w:p>
    <w:p w14:paraId="740ACBD9" w14:textId="5716151A" w:rsidR="00FD4791" w:rsidRDefault="00FD479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Waterspeeltuin: naast de hoge aanlegkosten vanwege diverse technische en veiligheidsaspecten is het langdurig onderhoud zeer kostenverhogend. Daarnaast is het er een gezondheidsrisico wanneer gespeeld wordt met water. </w:t>
      </w:r>
    </w:p>
    <w:p w14:paraId="442130DD" w14:textId="053469CE" w:rsidR="00FD4791" w:rsidRDefault="00FD479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Trampoline's: er is een beperkt aantal leveranciers die grondtrampolines aanbiedt, maar deze zijn kostbaar, lastig in onderhoud en hebben een verhoogd risico op ongevallen. </w:t>
      </w:r>
    </w:p>
    <w:p w14:paraId="1C0AC5B0" w14:textId="46CBB1C4" w:rsidR="00FD4791" w:rsidRDefault="00FD479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Bolderen/klimmuur: niet geschikt voor de openbare ruimte, wordt ook niet aangeboden door regulier leveranciers. </w:t>
      </w:r>
    </w:p>
    <w:p w14:paraId="39CF539E" w14:textId="0F6F934F" w:rsidR="00FD4791" w:rsidRDefault="00FD479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Rioolbuis: alleen toepassen in een heel specifiek 'natuurlijk spelen' speeltuin. Extra aandacht vooraf op goedkeuring Tüv Nederland, AIB Vincotte of Keurmerkinstituut.   </w:t>
      </w:r>
    </w:p>
    <w:p w14:paraId="7C1FCDC0" w14:textId="4672EEC7" w:rsidR="007F1801" w:rsidRDefault="007F1801" w:rsidP="000973B4">
      <w:pPr>
        <w:pStyle w:val="Geenafstand"/>
        <w:numPr>
          <w:ilvl w:val="0"/>
          <w:numId w:val="5"/>
        </w:numPr>
        <w:rPr>
          <w:rFonts w:ascii="Calibri" w:hAnsi="Calibri" w:cs="Calibri"/>
          <w:sz w:val="20"/>
          <w:szCs w:val="20"/>
        </w:rPr>
      </w:pPr>
      <w:r w:rsidRPr="007F1801">
        <w:rPr>
          <w:rFonts w:ascii="Calibri" w:hAnsi="Calibri" w:cs="Calibri"/>
          <w:sz w:val="20"/>
          <w:szCs w:val="20"/>
        </w:rPr>
        <w:t>Kinderen mogen zelf hutten bouwen met gevonden natuurlijke materialen, zoals takken en stammen. Niet-natuurlijke materialen, zoals betonbanden en pallets leveren een risico op en moeten worden opgehaald door de aannemer om af te voeren</w:t>
      </w:r>
      <w:r w:rsidR="000973B4">
        <w:rPr>
          <w:rFonts w:ascii="Calibri" w:hAnsi="Calibri" w:cs="Calibri"/>
          <w:sz w:val="20"/>
          <w:szCs w:val="20"/>
        </w:rPr>
        <w:t>.</w:t>
      </w:r>
    </w:p>
    <w:p w14:paraId="35483C57" w14:textId="77777777" w:rsidR="000973B4" w:rsidRDefault="000973B4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38268681" w14:textId="36CD0092" w:rsidR="000973B4" w:rsidRDefault="000973B4" w:rsidP="00FD4791">
      <w:pPr>
        <w:pStyle w:val="Geenafstand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De volgende aanwijzingen gelden mbt de </w:t>
      </w:r>
      <w:r w:rsidRPr="000973B4">
        <w:rPr>
          <w:rFonts w:ascii="Calibri" w:hAnsi="Calibri" w:cs="Calibri"/>
          <w:b/>
          <w:bCs/>
          <w:sz w:val="20"/>
          <w:szCs w:val="20"/>
        </w:rPr>
        <w:t>ondergrond</w:t>
      </w:r>
      <w:r>
        <w:rPr>
          <w:rFonts w:ascii="Calibri" w:hAnsi="Calibri" w:cs="Calibri"/>
          <w:b/>
          <w:bCs/>
          <w:sz w:val="20"/>
          <w:szCs w:val="20"/>
        </w:rPr>
        <w:t>en</w:t>
      </w:r>
      <w:r>
        <w:rPr>
          <w:rFonts w:ascii="Calibri" w:hAnsi="Calibri" w:cs="Calibri"/>
          <w:sz w:val="20"/>
          <w:szCs w:val="20"/>
        </w:rPr>
        <w:t>:</w:t>
      </w:r>
    </w:p>
    <w:p w14:paraId="0AE7E5B5" w14:textId="77777777" w:rsidR="000973B4" w:rsidRDefault="000973B4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55707ED0" w14:textId="367935DD" w:rsidR="000973B4" w:rsidRDefault="000973B4" w:rsidP="000973B4">
      <w:pPr>
        <w:pStyle w:val="Geenafstand"/>
        <w:numPr>
          <w:ilvl w:val="0"/>
          <w:numId w:val="3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Er worden geen rubber tegels toegepast in de openbare ruimte.</w:t>
      </w:r>
    </w:p>
    <w:p w14:paraId="4AC751A1" w14:textId="7E3C5362" w:rsidR="00CC6B28" w:rsidRDefault="00CC6B28" w:rsidP="000973B4">
      <w:pPr>
        <w:pStyle w:val="Geenafstand"/>
        <w:numPr>
          <w:ilvl w:val="0"/>
          <w:numId w:val="3"/>
        </w:num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Er wordt geen houtchips of naaldhoutschors toegepast in de openbare ruimte.</w:t>
      </w:r>
    </w:p>
    <w:p w14:paraId="4CB255C3" w14:textId="2F3FA841" w:rsidR="000973B4" w:rsidRDefault="000973B4" w:rsidP="000973B4">
      <w:pPr>
        <w:pStyle w:val="Geenafstand"/>
        <w:numPr>
          <w:ilvl w:val="0"/>
          <w:numId w:val="3"/>
        </w:numPr>
        <w:rPr>
          <w:rFonts w:ascii="Calibri" w:hAnsi="Calibri" w:cs="Calibri"/>
          <w:sz w:val="20"/>
          <w:szCs w:val="20"/>
        </w:rPr>
      </w:pPr>
      <w:r w:rsidRPr="000973B4">
        <w:rPr>
          <w:rFonts w:ascii="Calibri" w:hAnsi="Calibri" w:cs="Calibri"/>
          <w:sz w:val="20"/>
          <w:szCs w:val="20"/>
        </w:rPr>
        <w:t>Naast een valzandondergrond mag geen halfverharding worden toegepast. Als er zand op de halfverharding komt dan vervuilt de halfverharding en ontstaat er sneller onkruid.</w:t>
      </w:r>
    </w:p>
    <w:p w14:paraId="43ED11E9" w14:textId="77777777" w:rsidR="00FD4791" w:rsidRDefault="00FD4791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1C779144" w14:textId="681A8AB2" w:rsidR="00FD4791" w:rsidRDefault="00FD4791" w:rsidP="00FD4791">
      <w:pPr>
        <w:pStyle w:val="Geenafstand"/>
        <w:rPr>
          <w:rFonts w:ascii="Calibri" w:hAnsi="Calibri" w:cs="Calibri"/>
          <w:sz w:val="20"/>
          <w:szCs w:val="20"/>
        </w:rPr>
      </w:pPr>
      <w:r w:rsidRPr="00FD4791">
        <w:rPr>
          <w:rFonts w:ascii="Calibri" w:hAnsi="Calibri" w:cs="Calibri"/>
          <w:sz w:val="20"/>
          <w:szCs w:val="20"/>
        </w:rPr>
        <w:t xml:space="preserve">De volgende </w:t>
      </w:r>
      <w:r w:rsidRPr="000973B4">
        <w:rPr>
          <w:rFonts w:ascii="Calibri" w:hAnsi="Calibri" w:cs="Calibri"/>
          <w:b/>
          <w:bCs/>
          <w:sz w:val="20"/>
          <w:szCs w:val="20"/>
        </w:rPr>
        <w:t>sport</w:t>
      </w:r>
      <w:r w:rsidR="000973B4" w:rsidRPr="000973B4">
        <w:rPr>
          <w:rFonts w:ascii="Calibri" w:hAnsi="Calibri" w:cs="Calibri"/>
          <w:b/>
          <w:bCs/>
          <w:sz w:val="20"/>
          <w:szCs w:val="20"/>
        </w:rPr>
        <w:t>en</w:t>
      </w:r>
      <w:r w:rsidRPr="00FD4791">
        <w:rPr>
          <w:rFonts w:ascii="Calibri" w:hAnsi="Calibri" w:cs="Calibri"/>
          <w:sz w:val="20"/>
          <w:szCs w:val="20"/>
        </w:rPr>
        <w:t xml:space="preserve"> passen alleen op specifieke plekken waar de bijbehorende doelgroep (oudere jeugd/volwassenen</w:t>
      </w:r>
      <w:r w:rsidR="000973B4">
        <w:rPr>
          <w:rFonts w:ascii="Calibri" w:hAnsi="Calibri" w:cs="Calibri"/>
          <w:sz w:val="20"/>
          <w:szCs w:val="20"/>
        </w:rPr>
        <w:t>/ouderen</w:t>
      </w:r>
      <w:r w:rsidRPr="00FD4791">
        <w:rPr>
          <w:rFonts w:ascii="Calibri" w:hAnsi="Calibri" w:cs="Calibri"/>
          <w:sz w:val="20"/>
          <w:szCs w:val="20"/>
        </w:rPr>
        <w:t>) ook gepast</w:t>
      </w:r>
      <w:r w:rsidR="000973B4">
        <w:rPr>
          <w:rFonts w:ascii="Calibri" w:hAnsi="Calibri" w:cs="Calibri"/>
          <w:sz w:val="20"/>
          <w:szCs w:val="20"/>
        </w:rPr>
        <w:t xml:space="preserve"> en aangetoond</w:t>
      </w:r>
      <w:r w:rsidRPr="00FD4791">
        <w:rPr>
          <w:rFonts w:ascii="Calibri" w:hAnsi="Calibri" w:cs="Calibri"/>
          <w:sz w:val="20"/>
          <w:szCs w:val="20"/>
        </w:rPr>
        <w:t xml:space="preserve"> is: </w:t>
      </w:r>
    </w:p>
    <w:p w14:paraId="66C35BE6" w14:textId="77777777" w:rsidR="000973B4" w:rsidRDefault="000973B4" w:rsidP="00FD4791">
      <w:pPr>
        <w:pStyle w:val="Geenafstand"/>
        <w:rPr>
          <w:rFonts w:ascii="Calibri" w:hAnsi="Calibri" w:cs="Calibri"/>
          <w:sz w:val="20"/>
          <w:szCs w:val="20"/>
        </w:rPr>
      </w:pPr>
    </w:p>
    <w:p w14:paraId="26DFA6BF" w14:textId="7C57B75C" w:rsidR="00FD4791" w:rsidRDefault="00FD4791" w:rsidP="00FD4791">
      <w:pPr>
        <w:pStyle w:val="Geenafstand"/>
        <w:numPr>
          <w:ilvl w:val="0"/>
          <w:numId w:val="2"/>
        </w:numPr>
        <w:rPr>
          <w:rFonts w:ascii="Calibri" w:hAnsi="Calibri" w:cs="Calibri"/>
          <w:sz w:val="20"/>
          <w:szCs w:val="20"/>
          <w:lang w:val="en-US"/>
        </w:rPr>
      </w:pPr>
      <w:r w:rsidRPr="00FD4791">
        <w:rPr>
          <w:rFonts w:ascii="Calibri" w:hAnsi="Calibri" w:cs="Calibri"/>
          <w:sz w:val="20"/>
          <w:szCs w:val="20"/>
          <w:lang w:val="en-US"/>
        </w:rPr>
        <w:t xml:space="preserve">Free running en obstacle parcours </w:t>
      </w:r>
    </w:p>
    <w:p w14:paraId="1D01DC3B" w14:textId="16D258FC" w:rsidR="00FD4791" w:rsidRDefault="00FD4791" w:rsidP="00FD4791">
      <w:pPr>
        <w:pStyle w:val="Geenafstand"/>
        <w:numPr>
          <w:ilvl w:val="0"/>
          <w:numId w:val="2"/>
        </w:numPr>
        <w:rPr>
          <w:rFonts w:ascii="Calibri" w:hAnsi="Calibri" w:cs="Calibri"/>
          <w:sz w:val="20"/>
          <w:szCs w:val="20"/>
          <w:lang w:val="en-US"/>
        </w:rPr>
      </w:pPr>
      <w:r w:rsidRPr="00FD4791">
        <w:rPr>
          <w:rFonts w:ascii="Calibri" w:hAnsi="Calibri" w:cs="Calibri"/>
          <w:sz w:val="20"/>
          <w:szCs w:val="20"/>
          <w:lang w:val="en-US"/>
        </w:rPr>
        <w:t xml:space="preserve">Calisthenics </w:t>
      </w:r>
    </w:p>
    <w:p w14:paraId="078E1E26" w14:textId="1EAC722C" w:rsidR="00232283" w:rsidRPr="00FD4791" w:rsidRDefault="00FD4791" w:rsidP="00FD4791">
      <w:pPr>
        <w:pStyle w:val="Geenafstand"/>
        <w:numPr>
          <w:ilvl w:val="0"/>
          <w:numId w:val="2"/>
        </w:numPr>
        <w:rPr>
          <w:rFonts w:ascii="Calibri" w:hAnsi="Calibri" w:cs="Calibri"/>
          <w:sz w:val="20"/>
          <w:szCs w:val="20"/>
          <w:lang w:val="en-US"/>
        </w:rPr>
      </w:pPr>
      <w:r w:rsidRPr="00FD4791">
        <w:rPr>
          <w:rFonts w:ascii="Calibri" w:hAnsi="Calibri" w:cs="Calibri"/>
          <w:sz w:val="20"/>
          <w:szCs w:val="20"/>
          <w:lang w:val="en-US"/>
        </w:rPr>
        <w:t>Fitness </w:t>
      </w:r>
    </w:p>
    <w:sectPr w:rsidR="00232283" w:rsidRPr="00FD47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8068E"/>
    <w:multiLevelType w:val="hybridMultilevel"/>
    <w:tmpl w:val="E1D2EFF4"/>
    <w:lvl w:ilvl="0" w:tplc="83781BE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440188"/>
    <w:multiLevelType w:val="hybridMultilevel"/>
    <w:tmpl w:val="B440838E"/>
    <w:lvl w:ilvl="0" w:tplc="83781BE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7312D"/>
    <w:multiLevelType w:val="hybridMultilevel"/>
    <w:tmpl w:val="90021A48"/>
    <w:lvl w:ilvl="0" w:tplc="83781BE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D2E9D"/>
    <w:multiLevelType w:val="hybridMultilevel"/>
    <w:tmpl w:val="96384D16"/>
    <w:lvl w:ilvl="0" w:tplc="83781BEE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F5346"/>
    <w:multiLevelType w:val="hybridMultilevel"/>
    <w:tmpl w:val="E4D2CC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815115">
    <w:abstractNumId w:val="4"/>
  </w:num>
  <w:num w:numId="2" w16cid:durableId="1355620301">
    <w:abstractNumId w:val="0"/>
  </w:num>
  <w:num w:numId="3" w16cid:durableId="925725491">
    <w:abstractNumId w:val="1"/>
  </w:num>
  <w:num w:numId="4" w16cid:durableId="79833843">
    <w:abstractNumId w:val="2"/>
  </w:num>
  <w:num w:numId="5" w16cid:durableId="1102065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791"/>
    <w:rsid w:val="000973B4"/>
    <w:rsid w:val="0019183F"/>
    <w:rsid w:val="00232283"/>
    <w:rsid w:val="004C6616"/>
    <w:rsid w:val="005F6258"/>
    <w:rsid w:val="007F1801"/>
    <w:rsid w:val="00B04F5D"/>
    <w:rsid w:val="00CC6B28"/>
    <w:rsid w:val="00EC0225"/>
    <w:rsid w:val="00FD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84157"/>
  <w15:chartTrackingRefBased/>
  <w15:docId w15:val="{E241C90E-8BB8-4699-8086-CDE50B916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FD47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D47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FD47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D47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FD47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FD47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FD47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FD47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FD47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D47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FD47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FD47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D479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FD479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FD479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FD479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FD479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FD479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FD47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FD47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D47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D47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FD47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FD479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D479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FD479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FD47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FD479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FD4791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FD47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2B520523304040A1797C20929DA190" ma:contentTypeVersion="17" ma:contentTypeDescription="Een nieuw document maken." ma:contentTypeScope="" ma:versionID="5021b5897d6f073b11e13fe0cec3b257">
  <xsd:schema xmlns:xsd="http://www.w3.org/2001/XMLSchema" xmlns:xs="http://www.w3.org/2001/XMLSchema" xmlns:p="http://schemas.microsoft.com/office/2006/metadata/properties" xmlns:ns2="a0cf0202-a5c5-484a-8f56-a5c31f00845a" xmlns:ns4="57b2be62-091a-4ca0-9b35-e1867ad19e4c" xmlns:ns5="c957822f-2e41-4832-9110-df62261b11ab" targetNamespace="http://schemas.microsoft.com/office/2006/metadata/properties" ma:root="true" ma:fieldsID="f870794deb7e0af58f1591e5123733e5" ns2:_="" ns4:_="" ns5:_="">
    <xsd:import namespace="a0cf0202-a5c5-484a-8f56-a5c31f00845a"/>
    <xsd:import namespace="57b2be62-091a-4ca0-9b35-e1867ad19e4c"/>
    <xsd:import namespace="c957822f-2e41-4832-9110-df62261b11ab"/>
    <xsd:element name="properties">
      <xsd:complexType>
        <xsd:sequence>
          <xsd:element name="documentManagement">
            <xsd:complexType>
              <xsd:all>
                <xsd:element ref="ns2:d6a0f0c0c0124d58878f9601e6ca6271" minOccurs="0"/>
                <xsd:element ref="ns4:TaxCatchAll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5:lcf76f155ced4ddcb4097134ff3c332f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Open_x0020_with_x0020_Seclore" minOccurs="0"/>
                <xsd:element ref="ns5:MediaServiceDateTaken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d6a0f0c0c0124d58878f9601e6ca6271" ma:index="8" ma:taxonomy="true" ma:internalName="d6a0f0c0c0124d58878f9601e6ca6271" ma:taxonomyFieldName="Afdelingnaam" ma:displayName="Afdelings Code" ma:default="4;#DIT|d14207bc-a8ea-442f-b42e-5f6285d118e9" ma:fieldId="{d6a0f0c0-c012-4d58-878f-9601e6ca6271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b2be62-091a-4ca0-9b35-e1867ad19e4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e044cdf5-4140-42f0-a8c0-c1d47e9e6a3e}" ma:internalName="TaxCatchAll" ma:showField="CatchAllData" ma:web="57b2be62-091a-4ca0-9b35-e1867ad19e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7822f-2e41-4832-9110-df62261b11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Open_x0020_with_x0020_Seclore" ma:index="21" nillable="true" ma:displayName="Open with Seclore" ma:hidden="true" ma:internalName="Open_x0020_with_x0020_Seclor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6a0f0c0c0124d58878f9601e6ca6271 xmlns="a0cf0202-a5c5-484a-8f56-a5c31f008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PPI</TermName>
          <TermId xmlns="http://schemas.microsoft.com/office/infopath/2007/PartnerControls">5380aa0e-a8ab-4a3d-bf73-9d74f369ec86</TermId>
        </TermInfo>
      </Terms>
    </d6a0f0c0c0124d58878f9601e6ca6271>
    <lcf76f155ced4ddcb4097134ff3c332f xmlns="c957822f-2e41-4832-9110-df62261b11ab">
      <Terms xmlns="http://schemas.microsoft.com/office/infopath/2007/PartnerControls"/>
    </lcf76f155ced4ddcb4097134ff3c332f>
    <TaxCatchAll xmlns="57b2be62-091a-4ca0-9b35-e1867ad19e4c">
      <Value>1</Value>
    </TaxCatchAll>
    <Open_x0020_with_x0020_Seclore xmlns="c957822f-2e41-4832-9110-df62261b11ab" xsi:nil="true"/>
  </documentManagement>
</p:properties>
</file>

<file path=customXml/itemProps1.xml><?xml version="1.0" encoding="utf-8"?>
<ds:datastoreItem xmlns:ds="http://schemas.openxmlformats.org/officeDocument/2006/customXml" ds:itemID="{167E80B5-66A7-4A5C-980C-4C19D73D51CB}"/>
</file>

<file path=customXml/itemProps2.xml><?xml version="1.0" encoding="utf-8"?>
<ds:datastoreItem xmlns:ds="http://schemas.openxmlformats.org/officeDocument/2006/customXml" ds:itemID="{0421E7DE-D403-4910-AF93-1B8D6F5ED8C8}"/>
</file>

<file path=customXml/itemProps3.xml><?xml version="1.0" encoding="utf-8"?>
<ds:datastoreItem xmlns:ds="http://schemas.openxmlformats.org/officeDocument/2006/customXml" ds:itemID="{205C2B85-4633-42F8-8CAE-CCB43B56ACFE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300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Cranenbroek - van de Wetering, Janneke</dc:creator>
  <cp:keywords/>
  <dc:description/>
  <cp:lastModifiedBy>Janneke Cranenbroek - van de Wetering</cp:lastModifiedBy>
  <cp:revision>2</cp:revision>
  <dcterms:created xsi:type="dcterms:W3CDTF">2024-04-22T13:06:00Z</dcterms:created>
  <dcterms:modified xsi:type="dcterms:W3CDTF">2024-04-25T11:46:00Z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0x0101004CF644C38BEB344C98E2A94A572A7809</vt:lpwstr>
  </property>
  <property fmtid="{D5CDD505-2E9C-101B-9397-08002B2CF9AE}" pid="3" name="MediaServiceImageTags">
    <vt:lpwstr/>
  </property>
  <property fmtid="{D5CDD505-2E9C-101B-9397-08002B2CF9AE}" pid="4" name="Afdelingnaam">
    <vt:lpwstr>1;#PPI|5380aa0e-a8ab-4a3d-bf73-9d74f369ec86</vt:lpwstr>
  </property>
</Properties>
</file>